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0A" w:rsidRPr="00E14C32" w:rsidRDefault="0083720A" w:rsidP="0083720A">
      <w:pPr>
        <w:ind w:right="-1"/>
        <w:jc w:val="center"/>
        <w:rPr>
          <w:rFonts w:ascii="Times New Roman" w:hAnsi="Times New Roman"/>
          <w:sz w:val="28"/>
        </w:rPr>
      </w:pPr>
      <w:r w:rsidRPr="00E14C32">
        <w:rPr>
          <w:rFonts w:ascii="Times New Roman" w:hAnsi="Times New Roman"/>
          <w:sz w:val="28"/>
        </w:rPr>
        <w:t>Государственное бюджетное общеобразовательное учреждение лицей № 82 Петроградского района Санкт-Петербурга</w:t>
      </w:r>
    </w:p>
    <w:p w:rsidR="0083720A" w:rsidRPr="00E14C32" w:rsidRDefault="0083720A" w:rsidP="0083720A">
      <w:pPr>
        <w:shd w:val="clear" w:color="auto" w:fill="FFFFFF"/>
        <w:spacing w:beforeAutospacing="1" w:after="0" w:afterAutospacing="1" w:line="270" w:lineRule="atLeast"/>
        <w:ind w:right="-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C3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83720A" w:rsidRDefault="0083720A" w:rsidP="0083720A">
      <w:pPr>
        <w:ind w:right="-1"/>
        <w:jc w:val="right"/>
        <w:rPr>
          <w:rFonts w:ascii="Times New Roman" w:hAnsi="Times New Roman"/>
          <w:sz w:val="24"/>
          <w:szCs w:val="24"/>
        </w:rPr>
      </w:pPr>
    </w:p>
    <w:p w:rsidR="0083720A" w:rsidRDefault="0083720A" w:rsidP="0083720A">
      <w:pPr>
        <w:ind w:right="-1"/>
        <w:rPr>
          <w:rFonts w:ascii="Times New Roman" w:hAnsi="Times New Roman"/>
          <w:sz w:val="24"/>
          <w:szCs w:val="24"/>
        </w:rPr>
      </w:pPr>
    </w:p>
    <w:p w:rsidR="0083720A" w:rsidRDefault="0083720A" w:rsidP="0083720A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27473D">
        <w:rPr>
          <w:rFonts w:ascii="Times New Roman" w:hAnsi="Times New Roman"/>
          <w:sz w:val="24"/>
          <w:szCs w:val="24"/>
        </w:rPr>
        <w:t>СОГЛАСОВАНО</w:t>
      </w:r>
    </w:p>
    <w:p w:rsidR="0083720A" w:rsidRDefault="0083720A" w:rsidP="0083720A">
      <w:pPr>
        <w:tabs>
          <w:tab w:val="left" w:pos="8880"/>
        </w:tabs>
        <w:ind w:right="-1"/>
        <w:rPr>
          <w:rFonts w:ascii="Times New Roman" w:hAnsi="Times New Roman"/>
          <w:sz w:val="24"/>
          <w:szCs w:val="24"/>
        </w:rPr>
      </w:pPr>
    </w:p>
    <w:p w:rsidR="0083720A" w:rsidRDefault="0083720A" w:rsidP="0083720A">
      <w:pPr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Куратор: Ботвинко Т.Н.</w:t>
      </w: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83720A" w:rsidRPr="00374365" w:rsidRDefault="0083720A" w:rsidP="0083720A">
      <w:pPr>
        <w:pStyle w:val="a4"/>
        <w:spacing w:after="0"/>
        <w:ind w:left="0" w:right="-1"/>
        <w:jc w:val="center"/>
        <w:rPr>
          <w:rFonts w:ascii="Times New Roman" w:hAnsi="Times New Roman"/>
          <w:b/>
          <w:sz w:val="36"/>
          <w:szCs w:val="24"/>
        </w:rPr>
      </w:pPr>
      <w:r w:rsidRPr="00374365">
        <w:rPr>
          <w:rFonts w:ascii="Times New Roman" w:hAnsi="Times New Roman"/>
          <w:b/>
          <w:sz w:val="36"/>
          <w:szCs w:val="24"/>
        </w:rPr>
        <w:t>Индивидуальный план развития наставляемого</w:t>
      </w:r>
    </w:p>
    <w:p w:rsidR="0083720A" w:rsidRDefault="0083720A" w:rsidP="0083720A">
      <w:pPr>
        <w:pStyle w:val="a4"/>
        <w:spacing w:after="0"/>
        <w:ind w:left="0" w:right="-1"/>
        <w:rPr>
          <w:rFonts w:ascii="Times New Roman" w:hAnsi="Times New Roman"/>
          <w:b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83720A" w:rsidRPr="00DC6F9F" w:rsidRDefault="0083720A" w:rsidP="0083720A">
      <w:pPr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C6F9F">
        <w:rPr>
          <w:rFonts w:ascii="Times New Roman" w:hAnsi="Times New Roman"/>
          <w:b/>
          <w:sz w:val="24"/>
          <w:szCs w:val="24"/>
        </w:rPr>
        <w:t xml:space="preserve">Наставник: </w:t>
      </w:r>
      <w:proofErr w:type="spellStart"/>
      <w:r w:rsidRPr="00DC6F9F">
        <w:rPr>
          <w:rFonts w:ascii="Times New Roman" w:hAnsi="Times New Roman"/>
          <w:sz w:val="24"/>
          <w:szCs w:val="24"/>
        </w:rPr>
        <w:t>Верясова</w:t>
      </w:r>
      <w:proofErr w:type="spellEnd"/>
      <w:r w:rsidRPr="00DC6F9F">
        <w:rPr>
          <w:rFonts w:ascii="Times New Roman" w:hAnsi="Times New Roman"/>
          <w:sz w:val="24"/>
          <w:szCs w:val="24"/>
        </w:rPr>
        <w:t xml:space="preserve"> Е.А.</w:t>
      </w:r>
    </w:p>
    <w:p w:rsidR="0083720A" w:rsidRPr="00DC6F9F" w:rsidRDefault="0083720A" w:rsidP="0083720A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DC6F9F">
        <w:rPr>
          <w:rFonts w:ascii="Times New Roman" w:hAnsi="Times New Roman"/>
          <w:b/>
          <w:sz w:val="24"/>
          <w:szCs w:val="24"/>
        </w:rPr>
        <w:t xml:space="preserve">Наставляемый: </w:t>
      </w:r>
      <w:r w:rsidRPr="00DC6F9F">
        <w:rPr>
          <w:rFonts w:ascii="Times New Roman" w:hAnsi="Times New Roman"/>
          <w:sz w:val="24"/>
          <w:szCs w:val="24"/>
        </w:rPr>
        <w:t>Морозова Д.У.</w:t>
      </w:r>
    </w:p>
    <w:p w:rsidR="0083720A" w:rsidRPr="00DC6F9F" w:rsidRDefault="0083720A" w:rsidP="0083720A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DC6F9F">
        <w:rPr>
          <w:rFonts w:ascii="Times New Roman" w:hAnsi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/>
          <w:b/>
          <w:sz w:val="24"/>
          <w:szCs w:val="24"/>
        </w:rPr>
        <w:t>:</w:t>
      </w:r>
      <w:r w:rsidRPr="00DC6F9F">
        <w:rPr>
          <w:rFonts w:ascii="Times New Roman" w:hAnsi="Times New Roman"/>
          <w:b/>
          <w:sz w:val="24"/>
          <w:szCs w:val="24"/>
        </w:rPr>
        <w:t xml:space="preserve"> </w:t>
      </w:r>
      <w:r w:rsidRPr="00DC6F9F">
        <w:rPr>
          <w:rFonts w:ascii="Times New Roman" w:hAnsi="Times New Roman"/>
          <w:sz w:val="24"/>
          <w:szCs w:val="24"/>
        </w:rPr>
        <w:t>2022-2023 учебный год</w:t>
      </w:r>
    </w:p>
    <w:p w:rsidR="0083720A" w:rsidRPr="00DC6F9F" w:rsidRDefault="0083720A" w:rsidP="0083720A">
      <w:pPr>
        <w:ind w:right="-1"/>
        <w:rPr>
          <w:rFonts w:ascii="Times New Roman" w:hAnsi="Times New Roman"/>
          <w:b/>
          <w:sz w:val="24"/>
          <w:szCs w:val="24"/>
        </w:rPr>
      </w:pPr>
    </w:p>
    <w:p w:rsidR="0083720A" w:rsidRDefault="0083720A" w:rsidP="0083720A">
      <w:pPr>
        <w:ind w:right="-1"/>
      </w:pPr>
    </w:p>
    <w:p w:rsidR="0083720A" w:rsidRDefault="0083720A" w:rsidP="0083720A">
      <w:pPr>
        <w:ind w:right="-1"/>
      </w:pPr>
    </w:p>
    <w:p w:rsidR="0083720A" w:rsidRDefault="0083720A" w:rsidP="0083720A">
      <w:pPr>
        <w:ind w:right="-1"/>
      </w:pPr>
    </w:p>
    <w:p w:rsidR="0083720A" w:rsidRDefault="0083720A" w:rsidP="0083720A">
      <w:pPr>
        <w:ind w:right="-1"/>
      </w:pPr>
    </w:p>
    <w:p w:rsidR="0083720A" w:rsidRDefault="0083720A" w:rsidP="0083720A">
      <w:pPr>
        <w:ind w:right="-1"/>
      </w:pPr>
    </w:p>
    <w:p w:rsidR="0083720A" w:rsidRPr="00321D34" w:rsidRDefault="0083720A" w:rsidP="0083720A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321D3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83720A" w:rsidRPr="0083720A" w:rsidRDefault="0083720A" w:rsidP="0083720A">
      <w:pPr>
        <w:pStyle w:val="a4"/>
        <w:numPr>
          <w:ilvl w:val="0"/>
          <w:numId w:val="2"/>
        </w:num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83720A">
        <w:rPr>
          <w:rFonts w:ascii="Times New Roman" w:hAnsi="Times New Roman"/>
          <w:sz w:val="24"/>
          <w:szCs w:val="24"/>
        </w:rPr>
        <w:t>г</w:t>
      </w:r>
    </w:p>
    <w:p w:rsidR="0083720A" w:rsidRPr="0083720A" w:rsidRDefault="0083720A" w:rsidP="0083720A">
      <w:pPr>
        <w:pStyle w:val="a4"/>
        <w:spacing w:after="0"/>
        <w:ind w:left="708" w:right="-1" w:firstLine="708"/>
        <w:rPr>
          <w:rFonts w:ascii="Times New Roman" w:hAnsi="Times New Roman"/>
          <w:b/>
          <w:sz w:val="28"/>
          <w:szCs w:val="36"/>
        </w:rPr>
      </w:pPr>
      <w:r w:rsidRPr="0083720A">
        <w:rPr>
          <w:rFonts w:ascii="Times New Roman" w:hAnsi="Times New Roman"/>
          <w:b/>
          <w:sz w:val="28"/>
          <w:szCs w:val="36"/>
        </w:rPr>
        <w:lastRenderedPageBreak/>
        <w:t>Индивидуальный план развития наставляемого</w:t>
      </w:r>
    </w:p>
    <w:p w:rsidR="0083720A" w:rsidRPr="00724227" w:rsidRDefault="0083720A" w:rsidP="0083720A">
      <w:pPr>
        <w:pStyle w:val="a4"/>
        <w:spacing w:after="0"/>
        <w:ind w:left="0" w:right="-1"/>
        <w:rPr>
          <w:rFonts w:ascii="Times New Roman" w:hAnsi="Times New Roman"/>
          <w:b/>
          <w:sz w:val="36"/>
          <w:szCs w:val="36"/>
        </w:rPr>
      </w:pP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41BAC">
        <w:rPr>
          <w:rFonts w:ascii="Times New Roman" w:hAnsi="Times New Roman"/>
          <w:b/>
          <w:sz w:val="24"/>
          <w:szCs w:val="24"/>
        </w:rPr>
        <w:t xml:space="preserve">Форма наставничества: </w:t>
      </w:r>
      <w:r w:rsidRPr="00541BAC">
        <w:rPr>
          <w:rFonts w:ascii="Times New Roman" w:hAnsi="Times New Roman"/>
          <w:sz w:val="24"/>
          <w:szCs w:val="24"/>
        </w:rPr>
        <w:t>«опытный педагог – молодой специалист»</w:t>
      </w: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Опытный педагог: </w:t>
      </w:r>
      <w:proofErr w:type="spellStart"/>
      <w:r>
        <w:rPr>
          <w:rFonts w:ascii="Times New Roman" w:hAnsi="Times New Roman"/>
          <w:b/>
          <w:sz w:val="24"/>
          <w:szCs w:val="24"/>
        </w:rPr>
        <w:t>Верясова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</w:t>
      </w:r>
      <w:r>
        <w:rPr>
          <w:rFonts w:ascii="Times New Roman" w:hAnsi="Times New Roman"/>
          <w:sz w:val="24"/>
          <w:szCs w:val="24"/>
        </w:rPr>
        <w:t xml:space="preserve">А. учитель русского языка и литературы,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квалификационная категория, педагогический стаж-, руководитель методического объединения педагогов русского языка и литературы.</w:t>
      </w:r>
    </w:p>
    <w:p w:rsidR="0083720A" w:rsidRPr="00541BAC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Наставляемый:</w:t>
      </w:r>
      <w:r>
        <w:rPr>
          <w:rFonts w:ascii="Times New Roman" w:hAnsi="Times New Roman"/>
          <w:sz w:val="24"/>
          <w:szCs w:val="24"/>
        </w:rPr>
        <w:t xml:space="preserve"> Морозова Дарья </w:t>
      </w:r>
      <w:proofErr w:type="spellStart"/>
      <w:r>
        <w:rPr>
          <w:rFonts w:ascii="Times New Roman" w:hAnsi="Times New Roman"/>
          <w:sz w:val="24"/>
          <w:szCs w:val="24"/>
        </w:rPr>
        <w:t>Усмановна</w:t>
      </w:r>
      <w:proofErr w:type="spellEnd"/>
      <w:r>
        <w:rPr>
          <w:rFonts w:ascii="Times New Roman" w:hAnsi="Times New Roman"/>
          <w:sz w:val="24"/>
          <w:szCs w:val="24"/>
        </w:rPr>
        <w:t>, учитель русского языка и литературы, молодой специалист.</w:t>
      </w:r>
      <w:bookmarkStart w:id="0" w:name="_GoBack"/>
      <w:bookmarkEnd w:id="0"/>
    </w:p>
    <w:p w:rsidR="0083720A" w:rsidRPr="00541BAC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541BAC">
        <w:rPr>
          <w:rFonts w:ascii="Times New Roman" w:hAnsi="Times New Roman"/>
          <w:b/>
          <w:sz w:val="24"/>
          <w:szCs w:val="24"/>
        </w:rPr>
        <w:t>Модель (и) взаимодействия</w:t>
      </w:r>
      <w:r w:rsidRPr="00541BAC">
        <w:rPr>
          <w:rFonts w:ascii="Times New Roman" w:hAnsi="Times New Roman"/>
          <w:sz w:val="24"/>
          <w:szCs w:val="24"/>
        </w:rPr>
        <w:t xml:space="preserve"> Традиционное наставничество: «один на один»</w:t>
      </w:r>
    </w:p>
    <w:p w:rsidR="0083720A" w:rsidRPr="00541BAC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541BAC">
        <w:rPr>
          <w:rFonts w:ascii="Times New Roman" w:hAnsi="Times New Roman"/>
          <w:b/>
          <w:sz w:val="24"/>
          <w:szCs w:val="24"/>
        </w:rPr>
        <w:t xml:space="preserve">Направление наставничества </w:t>
      </w:r>
      <w:r w:rsidRPr="00541BAC">
        <w:rPr>
          <w:rFonts w:ascii="Times New Roman" w:hAnsi="Times New Roman"/>
          <w:bCs/>
          <w:sz w:val="24"/>
          <w:szCs w:val="24"/>
        </w:rPr>
        <w:t>урочная деятельность, работа с документами, внеурочная деятельность</w:t>
      </w:r>
    </w:p>
    <w:p w:rsidR="0083720A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41BAC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:</w:t>
      </w:r>
      <w:r w:rsidRPr="00541BAC">
        <w:rPr>
          <w:rFonts w:ascii="Times New Roman" w:hAnsi="Times New Roman"/>
          <w:b/>
          <w:sz w:val="24"/>
          <w:szCs w:val="24"/>
        </w:rPr>
        <w:t xml:space="preserve"> </w:t>
      </w:r>
      <w:r w:rsidRPr="00541BAC">
        <w:rPr>
          <w:rFonts w:ascii="Times New Roman" w:hAnsi="Times New Roman"/>
          <w:sz w:val="24"/>
          <w:szCs w:val="24"/>
        </w:rPr>
        <w:t>развитие профессиональных умений и навыков молодого специалиста.</w:t>
      </w:r>
    </w:p>
    <w:p w:rsidR="0083720A" w:rsidRPr="00541BAC" w:rsidRDefault="0083720A" w:rsidP="0083720A">
      <w:pPr>
        <w:pStyle w:val="a4"/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r w:rsidRPr="00BF4883">
        <w:rPr>
          <w:b/>
        </w:rPr>
        <w:t> </w:t>
      </w:r>
      <w:r w:rsidRPr="00541BAC">
        <w:rPr>
          <w:rFonts w:ascii="Times New Roman" w:hAnsi="Times New Roman"/>
          <w:b/>
          <w:sz w:val="24"/>
          <w:szCs w:val="24"/>
        </w:rPr>
        <w:t>Задачи:</w:t>
      </w:r>
    </w:p>
    <w:p w:rsidR="0083720A" w:rsidRPr="00541BAC" w:rsidRDefault="0083720A" w:rsidP="0083720A">
      <w:pPr>
        <w:pStyle w:val="c1"/>
        <w:spacing w:before="0" w:beforeAutospacing="0" w:after="0" w:afterAutospacing="0" w:line="360" w:lineRule="auto"/>
        <w:ind w:right="-1" w:firstLine="284"/>
        <w:jc w:val="both"/>
      </w:pPr>
      <w:r w:rsidRPr="00541BAC">
        <w:rPr>
          <w:rStyle w:val="c6"/>
        </w:rPr>
        <w:t xml:space="preserve">  1. Познакомить с полным пакетом педагогической документации в профессиональной деяте</w:t>
      </w:r>
      <w:r>
        <w:rPr>
          <w:rStyle w:val="c6"/>
        </w:rPr>
        <w:t xml:space="preserve">льности педагога филологического </w:t>
      </w:r>
      <w:r w:rsidRPr="00541BAC">
        <w:rPr>
          <w:rStyle w:val="c6"/>
        </w:rPr>
        <w:t>образования.</w:t>
      </w:r>
    </w:p>
    <w:p w:rsidR="0083720A" w:rsidRPr="00541BAC" w:rsidRDefault="0083720A" w:rsidP="0083720A">
      <w:pPr>
        <w:pStyle w:val="c1"/>
        <w:spacing w:before="0" w:beforeAutospacing="0" w:after="0" w:afterAutospacing="0" w:line="360" w:lineRule="auto"/>
        <w:ind w:right="-1" w:firstLine="284"/>
        <w:jc w:val="both"/>
      </w:pPr>
      <w:r>
        <w:rPr>
          <w:rStyle w:val="c6"/>
        </w:rPr>
        <w:t> 2. Оказать методическую помощь молодому учителю в проектировании современного урока, овладении методами и приемами организации урочной и внеурочной деятельности.</w:t>
      </w:r>
    </w:p>
    <w:p w:rsidR="0083720A" w:rsidRPr="00541BAC" w:rsidRDefault="0083720A" w:rsidP="0083720A">
      <w:pPr>
        <w:pStyle w:val="c1"/>
        <w:spacing w:before="0" w:beforeAutospacing="0" w:after="0" w:afterAutospacing="0" w:line="360" w:lineRule="auto"/>
        <w:ind w:right="-1" w:firstLine="284"/>
        <w:jc w:val="both"/>
        <w:rPr>
          <w:rStyle w:val="c6"/>
        </w:rPr>
      </w:pPr>
      <w:r>
        <w:rPr>
          <w:rStyle w:val="c6"/>
        </w:rPr>
        <w:t> 3. Показать на практике нескольких уроков русского языка и литературы.</w:t>
      </w:r>
      <w:r w:rsidRPr="00541BAC">
        <w:rPr>
          <w:rStyle w:val="c6"/>
        </w:rPr>
        <w:t xml:space="preserve"> формы и методы работы с обучающимися.</w:t>
      </w:r>
    </w:p>
    <w:p w:rsidR="0083720A" w:rsidRPr="00BF4883" w:rsidRDefault="0083720A" w:rsidP="0083720A">
      <w:pPr>
        <w:pStyle w:val="c1"/>
        <w:spacing w:before="0" w:beforeAutospacing="0" w:after="0" w:afterAutospacing="0" w:line="360" w:lineRule="auto"/>
        <w:ind w:right="-1" w:firstLine="284"/>
        <w:jc w:val="both"/>
        <w:rPr>
          <w:sz w:val="22"/>
          <w:szCs w:val="22"/>
        </w:rPr>
      </w:pPr>
    </w:p>
    <w:tbl>
      <w:tblPr>
        <w:tblW w:w="105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1559"/>
        <w:gridCol w:w="1843"/>
        <w:gridCol w:w="1417"/>
        <w:gridCol w:w="1560"/>
        <w:gridCol w:w="1700"/>
      </w:tblGrid>
      <w:tr w:rsidR="0083720A" w:rsidRPr="00BF4883" w:rsidTr="0083720A">
        <w:trPr>
          <w:trHeight w:val="390"/>
        </w:trPr>
        <w:tc>
          <w:tcPr>
            <w:tcW w:w="2477" w:type="dxa"/>
          </w:tcPr>
          <w:p w:rsidR="0083720A" w:rsidRPr="00BF4883" w:rsidRDefault="0083720A" w:rsidP="0083720A">
            <w:pPr>
              <w:pStyle w:val="a3"/>
              <w:ind w:right="-1"/>
              <w:jc w:val="center"/>
              <w:rPr>
                <w:b/>
                <w:sz w:val="22"/>
                <w:szCs w:val="22"/>
              </w:rPr>
            </w:pPr>
            <w:r w:rsidRPr="00BF4883">
              <w:rPr>
                <w:b/>
                <w:sz w:val="22"/>
                <w:szCs w:val="22"/>
              </w:rPr>
              <w:t>Планируемые мероприятия</w:t>
            </w:r>
          </w:p>
        </w:tc>
        <w:tc>
          <w:tcPr>
            <w:tcW w:w="1559" w:type="dxa"/>
          </w:tcPr>
          <w:p w:rsidR="0083720A" w:rsidRPr="00BF4883" w:rsidRDefault="0083720A" w:rsidP="0083720A">
            <w:pPr>
              <w:pStyle w:val="a3"/>
              <w:ind w:right="-1"/>
              <w:jc w:val="center"/>
              <w:rPr>
                <w:b/>
                <w:sz w:val="22"/>
                <w:szCs w:val="22"/>
              </w:rPr>
            </w:pPr>
            <w:r w:rsidRPr="00BF4883">
              <w:rPr>
                <w:b/>
                <w:sz w:val="22"/>
                <w:szCs w:val="22"/>
              </w:rPr>
              <w:t>Ожидаемый результат</w:t>
            </w:r>
          </w:p>
        </w:tc>
        <w:tc>
          <w:tcPr>
            <w:tcW w:w="1843" w:type="dxa"/>
          </w:tcPr>
          <w:p w:rsidR="0083720A" w:rsidRPr="00BF4883" w:rsidRDefault="0083720A" w:rsidP="0083720A">
            <w:pPr>
              <w:pStyle w:val="a3"/>
              <w:ind w:right="-1"/>
              <w:jc w:val="center"/>
              <w:rPr>
                <w:b/>
                <w:sz w:val="22"/>
                <w:szCs w:val="22"/>
              </w:rPr>
            </w:pPr>
            <w:r w:rsidRPr="00BF4883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83720A" w:rsidRPr="00BF4883" w:rsidRDefault="0083720A" w:rsidP="0083720A">
            <w:pPr>
              <w:pStyle w:val="a3"/>
              <w:ind w:right="-1"/>
              <w:jc w:val="center"/>
              <w:rPr>
                <w:b/>
                <w:sz w:val="22"/>
                <w:szCs w:val="22"/>
              </w:rPr>
            </w:pPr>
            <w:r w:rsidRPr="00BF4883">
              <w:rPr>
                <w:b/>
                <w:sz w:val="22"/>
                <w:szCs w:val="22"/>
              </w:rPr>
              <w:t>Срок</w:t>
            </w:r>
          </w:p>
          <w:p w:rsidR="0083720A" w:rsidRPr="00BF4883" w:rsidRDefault="0083720A" w:rsidP="0083720A">
            <w:pPr>
              <w:pStyle w:val="a3"/>
              <w:ind w:right="-1"/>
              <w:jc w:val="center"/>
              <w:rPr>
                <w:b/>
                <w:sz w:val="22"/>
                <w:szCs w:val="22"/>
              </w:rPr>
            </w:pPr>
            <w:r w:rsidRPr="00BF4883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560" w:type="dxa"/>
          </w:tcPr>
          <w:p w:rsidR="0083720A" w:rsidRPr="00BF4883" w:rsidRDefault="0083720A" w:rsidP="0083720A">
            <w:pPr>
              <w:pStyle w:val="a3"/>
              <w:ind w:right="-1"/>
              <w:jc w:val="center"/>
              <w:rPr>
                <w:b/>
                <w:sz w:val="22"/>
                <w:szCs w:val="22"/>
              </w:rPr>
            </w:pPr>
            <w:r w:rsidRPr="00BF4883">
              <w:rPr>
                <w:b/>
                <w:sz w:val="22"/>
                <w:szCs w:val="22"/>
              </w:rPr>
              <w:t>Форма отчетности</w:t>
            </w:r>
          </w:p>
        </w:tc>
        <w:tc>
          <w:tcPr>
            <w:tcW w:w="1700" w:type="dxa"/>
          </w:tcPr>
          <w:p w:rsidR="0083720A" w:rsidRPr="00BF4883" w:rsidRDefault="0083720A" w:rsidP="0083720A">
            <w:pPr>
              <w:pStyle w:val="a3"/>
              <w:ind w:right="-1"/>
              <w:jc w:val="center"/>
              <w:rPr>
                <w:b/>
                <w:sz w:val="22"/>
                <w:szCs w:val="22"/>
              </w:rPr>
            </w:pPr>
            <w:r w:rsidRPr="00BF4883">
              <w:rPr>
                <w:b/>
                <w:sz w:val="22"/>
                <w:szCs w:val="22"/>
              </w:rPr>
              <w:t>Отметка наставника о выполнении</w:t>
            </w:r>
          </w:p>
        </w:tc>
      </w:tr>
      <w:tr w:rsidR="0083720A" w:rsidRPr="005829FF" w:rsidTr="0083720A">
        <w:trPr>
          <w:trHeight w:val="390"/>
        </w:trPr>
        <w:tc>
          <w:tcPr>
            <w:tcW w:w="2477" w:type="dxa"/>
          </w:tcPr>
          <w:p w:rsidR="0083720A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Трудности в работе молодого специалиста.</w:t>
            </w:r>
          </w:p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Пути их решения.</w:t>
            </w: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Выявление трудностей, определение проблематики</w:t>
            </w:r>
          </w:p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Анкетирование молодого специалиста</w:t>
            </w: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Сентябрь</w:t>
            </w:r>
          </w:p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Тренинг: Учусь строить отношения; Анализ</w:t>
            </w:r>
            <w:r w:rsidRPr="008F622F">
              <w:rPr>
                <w:color w:val="0D0D0D" w:themeColor="text1" w:themeTint="F2"/>
                <w:spacing w:val="1"/>
                <w:sz w:val="22"/>
                <w:szCs w:val="22"/>
              </w:rPr>
              <w:t xml:space="preserve"> </w:t>
            </w:r>
            <w:r w:rsidRPr="008F622F">
              <w:rPr>
                <w:color w:val="0D0D0D" w:themeColor="text1" w:themeTint="F2"/>
                <w:sz w:val="22"/>
                <w:szCs w:val="22"/>
              </w:rPr>
              <w:t>педагогических ситуаций; общая схема анализа причин конфликтных ситуаций</w:t>
            </w: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Выполнено.</w:t>
            </w:r>
          </w:p>
        </w:tc>
      </w:tr>
      <w:tr w:rsidR="0083720A" w:rsidRPr="005829FF" w:rsidTr="0083720A">
        <w:trPr>
          <w:trHeight w:val="2098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 xml:space="preserve">Оказание помощи в организации качественной работы с документацией: работа над программой по литературе под редакцией И.Н. Сухих (Литература: программа для 5-9 классов: основное общее образование / [Т.В. Рыжкова, И.Н. Сухих, И.Н. </w:t>
            </w:r>
            <w:proofErr w:type="spellStart"/>
            <w:r w:rsidRPr="005829FF">
              <w:rPr>
                <w:sz w:val="22"/>
                <w:szCs w:val="22"/>
              </w:rPr>
              <w:t>Гуйс</w:t>
            </w:r>
            <w:proofErr w:type="spellEnd"/>
            <w:r w:rsidRPr="005829FF">
              <w:rPr>
                <w:sz w:val="22"/>
                <w:szCs w:val="22"/>
              </w:rPr>
              <w:t xml:space="preserve">, Ю.В. </w:t>
            </w:r>
            <w:r w:rsidRPr="005829FF">
              <w:rPr>
                <w:sz w:val="22"/>
                <w:szCs w:val="22"/>
              </w:rPr>
              <w:lastRenderedPageBreak/>
              <w:t xml:space="preserve">Малкова]; под ред. И.Н. Сухих. – М.: Издательский центр «Академия», 2014), а также авторской программой Русский язык: рабочая программа 5-9 классы общеобразовательных организаций / Л. О. Савчук; под ред. Е. Я. </w:t>
            </w:r>
            <w:proofErr w:type="spellStart"/>
            <w:r w:rsidRPr="005829FF">
              <w:rPr>
                <w:sz w:val="22"/>
                <w:szCs w:val="22"/>
              </w:rPr>
              <w:t>Шмелёвой</w:t>
            </w:r>
            <w:proofErr w:type="spellEnd"/>
            <w:r w:rsidRPr="005829FF">
              <w:rPr>
                <w:sz w:val="22"/>
                <w:szCs w:val="22"/>
              </w:rPr>
              <w:t xml:space="preserve">. </w:t>
            </w:r>
            <w:r w:rsidRPr="005829FF">
              <w:rPr>
                <w:sz w:val="22"/>
                <w:szCs w:val="22"/>
                <w:lang w:eastAsia="ar-SA"/>
              </w:rPr>
              <w:t>–</w:t>
            </w:r>
            <w:r w:rsidRPr="005829FF">
              <w:rPr>
                <w:sz w:val="22"/>
                <w:szCs w:val="22"/>
              </w:rPr>
              <w:t xml:space="preserve"> М.: </w:t>
            </w:r>
            <w:proofErr w:type="spellStart"/>
            <w:r w:rsidRPr="005829FF">
              <w:rPr>
                <w:sz w:val="22"/>
                <w:szCs w:val="22"/>
              </w:rPr>
              <w:t>Вентана</w:t>
            </w:r>
            <w:proofErr w:type="spellEnd"/>
            <w:r w:rsidRPr="005829FF">
              <w:rPr>
                <w:sz w:val="22"/>
                <w:szCs w:val="22"/>
              </w:rPr>
              <w:t>-Граф, 2017.</w:t>
            </w:r>
          </w:p>
          <w:p w:rsidR="0083720A" w:rsidRPr="005829F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Участие молодого педагога в составлении календарно – учебного графика, плана по самообразованию.</w:t>
            </w: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lastRenderedPageBreak/>
              <w:t>Знания о требованиях  к  содержанию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программы, положений ФГОС.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Уметь составить календарно-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 xml:space="preserve">тематическое планирование </w:t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lastRenderedPageBreak/>
              <w:t>по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предмету.</w:t>
            </w: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lastRenderedPageBreak/>
              <w:t>Консультация</w:t>
            </w: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Сентябрь</w:t>
            </w:r>
          </w:p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Рабочие программы по предметам</w:t>
            </w:r>
          </w:p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Ведение электронного журнала, с соблюдением всех требований.</w:t>
            </w: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Разработана рабочая программа.</w:t>
            </w:r>
          </w:p>
        </w:tc>
      </w:tr>
      <w:tr w:rsidR="0083720A" w:rsidRPr="005829FF" w:rsidTr="0083720A">
        <w:trPr>
          <w:trHeight w:val="390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lastRenderedPageBreak/>
              <w:t>Методика проведения входной диагностики учащихся по русскому языку</w:t>
            </w: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Проведение входного контроля</w:t>
            </w: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Консультация</w:t>
            </w:r>
          </w:p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Сентябрь</w:t>
            </w:r>
          </w:p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Анализ результатов</w:t>
            </w: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Выполнено.</w:t>
            </w:r>
          </w:p>
        </w:tc>
      </w:tr>
      <w:tr w:rsidR="0083720A" w:rsidRPr="005829FF" w:rsidTr="0083720A">
        <w:trPr>
          <w:trHeight w:val="390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Разъяснения по  заполнению электронного журнала в соответствии с календ</w:t>
            </w:r>
            <w:r>
              <w:rPr>
                <w:sz w:val="22"/>
                <w:szCs w:val="22"/>
              </w:rPr>
              <w:t>арно-тематическим планированием.</w:t>
            </w: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Уметь делать корректировку рабочей программы</w:t>
            </w: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Консультация</w:t>
            </w: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Ноябрь</w:t>
            </w:r>
          </w:p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Составлять отчет по классу в конце четверти и года.</w:t>
            </w: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Выполнена корректировка рабочей программы.</w:t>
            </w:r>
          </w:p>
        </w:tc>
      </w:tr>
      <w:tr w:rsidR="0083720A" w:rsidRPr="005829FF" w:rsidTr="0083720A">
        <w:trPr>
          <w:trHeight w:val="390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Посещение открытого занятия наставником. Знакомство с методикой самоанализа урока. Знакомство с самоанализом урока по обновленным ФГОС.</w:t>
            </w: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Умение ставить цели и задачи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урока, планировать этапы,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осуществлять отбор учебного материала</w:t>
            </w:r>
            <w:r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Консультация, оказание помощи.</w:t>
            </w:r>
          </w:p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Сентябрь</w:t>
            </w:r>
          </w:p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Проведение уроков в соответствии с требованиями нового ФГОС</w:t>
            </w:r>
          </w:p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Выполнено, проведен анализ урока, даны рекомендации.</w:t>
            </w:r>
          </w:p>
        </w:tc>
      </w:tr>
      <w:tr w:rsidR="0083720A" w:rsidRPr="005829FF" w:rsidTr="0083720A">
        <w:trPr>
          <w:trHeight w:val="1168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829FF">
              <w:rPr>
                <w:color w:val="333333"/>
                <w:sz w:val="22"/>
                <w:szCs w:val="22"/>
                <w:shd w:val="clear" w:color="auto" w:fill="FFFFFF"/>
              </w:rPr>
              <w:t>Современные методы и технологии проведения урока русского языка и литературы</w:t>
            </w:r>
          </w:p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 w:line="294" w:lineRule="atLeast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Использование в работе молодого педагога инновационных педагогических технологий</w:t>
            </w:r>
          </w:p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 xml:space="preserve">Посещение молодым специалистом районного семинара наставника по теме "Технологии </w:t>
            </w:r>
            <w:proofErr w:type="spellStart"/>
            <w:r w:rsidRPr="008F622F">
              <w:rPr>
                <w:color w:val="0D0D0D" w:themeColor="text1" w:themeTint="F2"/>
                <w:sz w:val="22"/>
                <w:szCs w:val="22"/>
              </w:rPr>
              <w:t>коучингового</w:t>
            </w:r>
            <w:proofErr w:type="spellEnd"/>
            <w:r w:rsidRPr="008F622F">
              <w:rPr>
                <w:color w:val="0D0D0D" w:themeColor="text1" w:themeTint="F2"/>
                <w:sz w:val="22"/>
                <w:szCs w:val="22"/>
              </w:rPr>
              <w:t xml:space="preserve"> подхода и проблемного диалога как способы реализации ФГОС на уроках русского языка и литературы"</w:t>
            </w: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15 сентября</w:t>
            </w:r>
          </w:p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Проведение уроков в соответствии с требованиями нового ФГОС</w:t>
            </w:r>
          </w:p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 xml:space="preserve">Применение технологии </w:t>
            </w:r>
            <w:proofErr w:type="spellStart"/>
            <w:r w:rsidRPr="008F622F">
              <w:rPr>
                <w:color w:val="0D0D0D" w:themeColor="text1" w:themeTint="F2"/>
                <w:sz w:val="22"/>
                <w:szCs w:val="22"/>
              </w:rPr>
              <w:t>коучингового</w:t>
            </w:r>
            <w:proofErr w:type="spellEnd"/>
            <w:r w:rsidRPr="008F622F">
              <w:rPr>
                <w:color w:val="0D0D0D" w:themeColor="text1" w:themeTint="F2"/>
                <w:sz w:val="22"/>
                <w:szCs w:val="22"/>
              </w:rPr>
              <w:t xml:space="preserve"> подхода и проблемного диалога в собственной педагогической практике.</w:t>
            </w:r>
          </w:p>
        </w:tc>
      </w:tr>
      <w:tr w:rsidR="0083720A" w:rsidRPr="005829FF" w:rsidTr="0083720A">
        <w:trPr>
          <w:trHeight w:val="1692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proofErr w:type="spellStart"/>
            <w:r w:rsidRPr="005829FF">
              <w:rPr>
                <w:sz w:val="22"/>
                <w:szCs w:val="22"/>
              </w:rPr>
              <w:lastRenderedPageBreak/>
              <w:t>Взаимопосещение</w:t>
            </w:r>
            <w:proofErr w:type="spellEnd"/>
            <w:r w:rsidRPr="005829FF">
              <w:rPr>
                <w:sz w:val="22"/>
                <w:szCs w:val="22"/>
              </w:rPr>
              <w:t xml:space="preserve"> уроков. Посещение уроков молодого учителя с целью знакомства с работой, выявления затруднений, оказания методической</w:t>
            </w:r>
            <w:r w:rsidRPr="005829FF">
              <w:rPr>
                <w:spacing w:val="-4"/>
                <w:sz w:val="22"/>
                <w:szCs w:val="22"/>
              </w:rPr>
              <w:t xml:space="preserve"> </w:t>
            </w:r>
            <w:r w:rsidRPr="005829FF">
              <w:rPr>
                <w:sz w:val="22"/>
                <w:szCs w:val="22"/>
              </w:rPr>
              <w:t>помощи</w:t>
            </w: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 w:line="294" w:lineRule="atLeast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Использование в работе молодого педагога инноваци</w:t>
            </w:r>
            <w:r>
              <w:rPr>
                <w:color w:val="0D0D0D" w:themeColor="text1" w:themeTint="F2"/>
                <w:sz w:val="22"/>
                <w:szCs w:val="22"/>
              </w:rPr>
              <w:t>онных педагогических технологий</w:t>
            </w: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Проведение самоанализа занятия. Обсуждение.</w:t>
            </w: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Октябрь</w:t>
            </w:r>
          </w:p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Проведение уроков в соответствии с требованиями нового ФГОС</w:t>
            </w: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Овладение самоанализом урока.</w:t>
            </w:r>
          </w:p>
        </w:tc>
      </w:tr>
      <w:tr w:rsidR="0083720A" w:rsidRPr="005829FF" w:rsidTr="0083720A">
        <w:trPr>
          <w:trHeight w:val="1692"/>
        </w:trPr>
        <w:tc>
          <w:tcPr>
            <w:tcW w:w="2477" w:type="dxa"/>
          </w:tcPr>
          <w:p w:rsidR="0083720A" w:rsidRPr="005829FF" w:rsidRDefault="0083720A" w:rsidP="0083720A">
            <w:pPr>
              <w:ind w:right="-1"/>
              <w:rPr>
                <w:rFonts w:ascii="Times New Roman" w:hAnsi="Times New Roman"/>
              </w:rPr>
            </w:pPr>
            <w:r w:rsidRPr="005829FF">
              <w:rPr>
                <w:rFonts w:ascii="Times New Roman" w:hAnsi="Times New Roman"/>
              </w:rPr>
              <w:t>Портфолио учителя (участие в конкурсных мероприятиях, фестивалях, способы проявить таланты и способности детей и педагога)</w:t>
            </w:r>
          </w:p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 w:line="294" w:lineRule="atLeast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Уметь анализировать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собственную педагогическую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деятельность и планировать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формы и способы самообразования.</w:t>
            </w:r>
          </w:p>
          <w:p w:rsidR="0083720A" w:rsidRPr="008F622F" w:rsidRDefault="0083720A" w:rsidP="0083720A">
            <w:pPr>
              <w:pStyle w:val="a3"/>
              <w:spacing w:before="0" w:beforeAutospacing="0" w:after="0" w:afterAutospacing="0" w:line="294" w:lineRule="atLeast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  <w:p w:rsidR="0083720A" w:rsidRPr="008F622F" w:rsidRDefault="0083720A" w:rsidP="0083720A">
            <w:pPr>
              <w:pStyle w:val="a3"/>
              <w:spacing w:before="0" w:beforeAutospacing="0" w:after="0" w:afterAutospacing="0" w:line="294" w:lineRule="atLeast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  <w:p w:rsidR="0083720A" w:rsidRPr="008F622F" w:rsidRDefault="0083720A" w:rsidP="0083720A">
            <w:pPr>
              <w:pStyle w:val="a3"/>
              <w:spacing w:before="0" w:beforeAutospacing="0" w:after="0" w:afterAutospacing="0" w:line="294" w:lineRule="atLeast"/>
              <w:ind w:right="-1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      </w:r>
            <w:r w:rsidRPr="008F622F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 </w:t>
            </w:r>
            <w:r w:rsidRPr="008F622F">
              <w:rPr>
                <w:color w:val="0D0D0D" w:themeColor="text1" w:themeTint="F2"/>
                <w:sz w:val="22"/>
                <w:szCs w:val="22"/>
              </w:rPr>
              <w:t>предмету.</w:t>
            </w: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Октябрь</w:t>
            </w:r>
          </w:p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Грамоты, благодарности, отзывы</w:t>
            </w: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Пакет заданий олимпиадного типа по русскому языку.</w:t>
            </w:r>
          </w:p>
        </w:tc>
      </w:tr>
      <w:tr w:rsidR="0083720A" w:rsidRPr="005829FF" w:rsidTr="0083720A">
        <w:trPr>
          <w:trHeight w:val="1248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Анализ педагогических ситуаций, стилей педагогического общения с детьми.</w:t>
            </w: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Совершенствование методов работы по развитию творческой и самостоятельной деятельности обучающихся</w:t>
            </w: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Дискуссия на тему: «Трудная ситуация в работе с детьми и ваш выход из нее».</w:t>
            </w: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Октябрь</w:t>
            </w:r>
          </w:p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Проведение внеклассного занятия</w:t>
            </w: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Наличие компетенций по разрешению конфликтных ситуаций.</w:t>
            </w:r>
          </w:p>
        </w:tc>
      </w:tr>
      <w:tr w:rsidR="0083720A" w:rsidRPr="005829FF" w:rsidTr="0083720A">
        <w:trPr>
          <w:trHeight w:val="390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Изучение молодым специалистом совместно с наставником федерального закона «Об образовании», санитарно-эпидемиологических правил и нормативов, локальных актов, методических рекомендаций при составлении общеобразовательных  программ</w:t>
            </w: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Знать требования и содержание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программы, положения ФГОС.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Уметь составить календарно-</w:t>
            </w:r>
            <w:r w:rsidRPr="008F622F">
              <w:rPr>
                <w:color w:val="0D0D0D" w:themeColor="text1" w:themeTint="F2"/>
                <w:sz w:val="22"/>
                <w:szCs w:val="22"/>
              </w:rPr>
              <w:br/>
            </w:r>
            <w:r w:rsidRPr="008F622F">
              <w:rPr>
                <w:rStyle w:val="markedcontent"/>
                <w:color w:val="0D0D0D" w:themeColor="text1" w:themeTint="F2"/>
                <w:sz w:val="22"/>
                <w:szCs w:val="22"/>
              </w:rPr>
              <w:t>тематическое планирование по предмету.</w:t>
            </w: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Консультации и ответы на интересующие вопросы.</w:t>
            </w:r>
          </w:p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Ноябрь</w:t>
            </w:r>
          </w:p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622F">
                <w:rPr>
                  <w:color w:val="0D0D0D" w:themeColor="text1" w:themeTint="F2"/>
                  <w:sz w:val="22"/>
                  <w:szCs w:val="22"/>
                </w:rPr>
                <w:t>2022 г</w:t>
              </w:r>
            </w:smartTag>
            <w:r w:rsidRPr="008F622F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Заполнение школьной документации</w:t>
            </w: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Овладения навыками работы со школьной документацией</w:t>
            </w:r>
          </w:p>
        </w:tc>
      </w:tr>
      <w:tr w:rsidR="0083720A" w:rsidRPr="005829FF" w:rsidTr="0083720A">
        <w:trPr>
          <w:trHeight w:val="1168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lastRenderedPageBreak/>
              <w:t>Методы оценки уровня усвоения программы обучающимися. Виды контроля, их рациональное использование на различных этапах изучения программного</w:t>
            </w:r>
            <w:r w:rsidRPr="005829FF">
              <w:rPr>
                <w:spacing w:val="2"/>
                <w:sz w:val="22"/>
                <w:szCs w:val="22"/>
              </w:rPr>
              <w:t xml:space="preserve"> </w:t>
            </w:r>
            <w:r w:rsidRPr="005829FF">
              <w:rPr>
                <w:sz w:val="22"/>
                <w:szCs w:val="22"/>
              </w:rPr>
              <w:t>материала.</w:t>
            </w:r>
          </w:p>
        </w:tc>
        <w:tc>
          <w:tcPr>
            <w:tcW w:w="1559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Усвоение программы учащимися</w:t>
            </w:r>
          </w:p>
        </w:tc>
        <w:tc>
          <w:tcPr>
            <w:tcW w:w="1843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Организация индивидуальной коррекционной работы с обучающимися по преодолению учебных затруднений</w:t>
            </w:r>
          </w:p>
        </w:tc>
        <w:tc>
          <w:tcPr>
            <w:tcW w:w="1417" w:type="dxa"/>
          </w:tcPr>
          <w:p w:rsidR="0083720A" w:rsidRPr="008F622F" w:rsidRDefault="0083720A" w:rsidP="0083720A">
            <w:pPr>
              <w:pStyle w:val="a3"/>
              <w:ind w:right="-1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Октябрь-ноябрь 2022г</w:t>
            </w:r>
          </w:p>
        </w:tc>
        <w:tc>
          <w:tcPr>
            <w:tcW w:w="156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Составление индивидуального маршрута обучающегося</w:t>
            </w:r>
          </w:p>
        </w:tc>
        <w:tc>
          <w:tcPr>
            <w:tcW w:w="1700" w:type="dxa"/>
          </w:tcPr>
          <w:p w:rsidR="0083720A" w:rsidRPr="008F622F" w:rsidRDefault="0083720A" w:rsidP="0083720A">
            <w:pPr>
              <w:pStyle w:val="a3"/>
              <w:ind w:right="-1"/>
              <w:rPr>
                <w:color w:val="0D0D0D" w:themeColor="text1" w:themeTint="F2"/>
                <w:sz w:val="22"/>
                <w:szCs w:val="22"/>
              </w:rPr>
            </w:pPr>
            <w:r w:rsidRPr="008F622F">
              <w:rPr>
                <w:color w:val="0D0D0D" w:themeColor="text1" w:themeTint="F2"/>
                <w:sz w:val="22"/>
                <w:szCs w:val="22"/>
              </w:rPr>
              <w:t>Практические навыки индивидуального подхода к организации образовательной деятельности.</w:t>
            </w:r>
          </w:p>
        </w:tc>
      </w:tr>
      <w:tr w:rsidR="0083720A" w:rsidRPr="005829FF" w:rsidTr="0083720A">
        <w:trPr>
          <w:trHeight w:val="759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Изучение методики проведения уроков, совместная разработка конспектов по русскому языку и литературе</w:t>
            </w:r>
          </w:p>
        </w:tc>
        <w:tc>
          <w:tcPr>
            <w:tcW w:w="1559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Обеспечение непрерывного совершенствования качества преподавания</w:t>
            </w:r>
          </w:p>
        </w:tc>
        <w:tc>
          <w:tcPr>
            <w:tcW w:w="1843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417" w:type="dxa"/>
          </w:tcPr>
          <w:p w:rsidR="0083720A" w:rsidRPr="005829FF" w:rsidRDefault="0083720A" w:rsidP="0083720A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5829FF">
                <w:rPr>
                  <w:sz w:val="22"/>
                  <w:szCs w:val="22"/>
                </w:rPr>
                <w:t>2022 г</w:t>
              </w:r>
            </w:smartTag>
            <w:r w:rsidRPr="005829FF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5829F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уроков</w:t>
            </w:r>
            <w:r w:rsidRPr="005829FF">
              <w:rPr>
                <w:sz w:val="22"/>
                <w:szCs w:val="22"/>
              </w:rPr>
              <w:t xml:space="preserve"> в соответствии с требованиями нового ФГОС</w:t>
            </w:r>
          </w:p>
        </w:tc>
        <w:tc>
          <w:tcPr>
            <w:tcW w:w="1700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навыки составления конспекта урока.</w:t>
            </w:r>
          </w:p>
        </w:tc>
      </w:tr>
      <w:tr w:rsidR="0083720A" w:rsidRPr="005829FF" w:rsidTr="0083720A">
        <w:trPr>
          <w:trHeight w:val="390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 xml:space="preserve">Совместное проведение мероприятий. </w:t>
            </w:r>
          </w:p>
          <w:p w:rsidR="0083720A" w:rsidRPr="005829FF" w:rsidRDefault="0083720A" w:rsidP="0083720A">
            <w:pPr>
              <w:pStyle w:val="a3"/>
              <w:spacing w:before="0" w:beforeAutospacing="0" w:after="0" w:afterAutospacing="0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Методика подготовки уч</w:t>
            </w:r>
            <w:r>
              <w:rPr>
                <w:sz w:val="22"/>
                <w:szCs w:val="22"/>
              </w:rPr>
              <w:t>ащихся к проектной деятельности</w:t>
            </w:r>
          </w:p>
        </w:tc>
        <w:tc>
          <w:tcPr>
            <w:tcW w:w="1559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Участие учащихся и педагога в проектной деятельности</w:t>
            </w:r>
          </w:p>
        </w:tc>
        <w:tc>
          <w:tcPr>
            <w:tcW w:w="1843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 xml:space="preserve">Совместная работа. </w:t>
            </w:r>
          </w:p>
        </w:tc>
        <w:tc>
          <w:tcPr>
            <w:tcW w:w="1417" w:type="dxa"/>
          </w:tcPr>
          <w:p w:rsidR="0083720A" w:rsidRPr="005829FF" w:rsidRDefault="0083720A" w:rsidP="0083720A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Март</w:t>
            </w:r>
          </w:p>
          <w:p w:rsidR="0083720A" w:rsidRPr="005829FF" w:rsidRDefault="0083720A" w:rsidP="0083720A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829FF">
                <w:rPr>
                  <w:sz w:val="22"/>
                  <w:szCs w:val="22"/>
                </w:rPr>
                <w:t>2023 г</w:t>
              </w:r>
            </w:smartTag>
            <w:r w:rsidRPr="005829FF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Вовлеченность школьников в проектную деятельность.</w:t>
            </w:r>
          </w:p>
        </w:tc>
        <w:tc>
          <w:tcPr>
            <w:tcW w:w="1700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Проектные работы</w:t>
            </w:r>
          </w:p>
        </w:tc>
      </w:tr>
      <w:tr w:rsidR="0083720A" w:rsidRPr="005829FF" w:rsidTr="0083720A">
        <w:trPr>
          <w:trHeight w:val="1407"/>
        </w:trPr>
        <w:tc>
          <w:tcPr>
            <w:tcW w:w="2477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Подведение итогов работы молодого специалиста. Самоанализ.</w:t>
            </w:r>
          </w:p>
        </w:tc>
        <w:tc>
          <w:tcPr>
            <w:tcW w:w="1559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Умение проводить самоанализ урока.</w:t>
            </w:r>
          </w:p>
        </w:tc>
        <w:tc>
          <w:tcPr>
            <w:tcW w:w="1843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Анкетирование. Помощь при написании самоанализа по итогам работы.</w:t>
            </w:r>
          </w:p>
        </w:tc>
        <w:tc>
          <w:tcPr>
            <w:tcW w:w="1417" w:type="dxa"/>
          </w:tcPr>
          <w:p w:rsidR="0083720A" w:rsidRDefault="0083720A" w:rsidP="0083720A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 xml:space="preserve">Май </w:t>
            </w:r>
          </w:p>
          <w:p w:rsidR="0083720A" w:rsidRPr="005829FF" w:rsidRDefault="0083720A" w:rsidP="0083720A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829FF">
                <w:rPr>
                  <w:sz w:val="22"/>
                  <w:szCs w:val="22"/>
                </w:rPr>
                <w:t>2023 г</w:t>
              </w:r>
            </w:smartTag>
            <w:r w:rsidRPr="005829FF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Проведение урока для родителей и педагогов.</w:t>
            </w:r>
          </w:p>
        </w:tc>
        <w:tc>
          <w:tcPr>
            <w:tcW w:w="1700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Положительные отзывы об открытом уроке.</w:t>
            </w:r>
          </w:p>
        </w:tc>
      </w:tr>
      <w:tr w:rsidR="0083720A" w:rsidRPr="005829FF" w:rsidTr="0083720A">
        <w:trPr>
          <w:trHeight w:val="1407"/>
        </w:trPr>
        <w:tc>
          <w:tcPr>
            <w:tcW w:w="2477" w:type="dxa"/>
          </w:tcPr>
          <w:p w:rsidR="0083720A" w:rsidRPr="005829FF" w:rsidRDefault="0083720A" w:rsidP="0083720A">
            <w:pPr>
              <w:pStyle w:val="TableParagraph"/>
              <w:tabs>
                <w:tab w:val="left" w:pos="816"/>
              </w:tabs>
              <w:spacing w:before="36" w:line="273" w:lineRule="auto"/>
              <w:ind w:right="-1"/>
            </w:pPr>
            <w:r w:rsidRPr="005829FF">
              <w:t>Анкетирование: Оценка собственного квалификационного уровня молодым учителем и педагогом</w:t>
            </w:r>
            <w:r w:rsidRPr="005829FF">
              <w:rPr>
                <w:spacing w:val="1"/>
              </w:rPr>
              <w:t xml:space="preserve"> </w:t>
            </w:r>
            <w:r w:rsidRPr="005829FF">
              <w:t>наставником.</w:t>
            </w:r>
          </w:p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Удов</w:t>
            </w:r>
            <w:r>
              <w:rPr>
                <w:sz w:val="22"/>
                <w:szCs w:val="22"/>
              </w:rPr>
              <w:t xml:space="preserve">летворение собственной работой, </w:t>
            </w:r>
            <w:r w:rsidRPr="005829FF">
              <w:rPr>
                <w:sz w:val="22"/>
                <w:szCs w:val="22"/>
              </w:rPr>
              <w:t>показатели успеваемости у учащихся.</w:t>
            </w:r>
          </w:p>
        </w:tc>
        <w:tc>
          <w:tcPr>
            <w:tcW w:w="1843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5829FF">
              <w:rPr>
                <w:spacing w:val="-2"/>
                <w:sz w:val="22"/>
                <w:szCs w:val="22"/>
              </w:rPr>
              <w:t xml:space="preserve"> </w:t>
            </w:r>
            <w:r w:rsidRPr="005829FF">
              <w:rPr>
                <w:sz w:val="22"/>
                <w:szCs w:val="22"/>
              </w:rPr>
              <w:t>интересов.</w:t>
            </w:r>
          </w:p>
        </w:tc>
        <w:tc>
          <w:tcPr>
            <w:tcW w:w="1417" w:type="dxa"/>
          </w:tcPr>
          <w:p w:rsidR="0083720A" w:rsidRDefault="0083720A" w:rsidP="0083720A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 xml:space="preserve">Май </w:t>
            </w:r>
          </w:p>
          <w:p w:rsidR="0083720A" w:rsidRPr="005829FF" w:rsidRDefault="0083720A" w:rsidP="0083720A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2023г.</w:t>
            </w:r>
          </w:p>
        </w:tc>
        <w:tc>
          <w:tcPr>
            <w:tcW w:w="1560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Методическая выставка достижений</w:t>
            </w:r>
            <w:r w:rsidRPr="005829FF">
              <w:rPr>
                <w:spacing w:val="1"/>
                <w:sz w:val="22"/>
                <w:szCs w:val="22"/>
              </w:rPr>
              <w:t xml:space="preserve"> </w:t>
            </w:r>
            <w:r w:rsidRPr="005829FF">
              <w:rPr>
                <w:sz w:val="22"/>
                <w:szCs w:val="22"/>
              </w:rPr>
              <w:t>учителя</w:t>
            </w:r>
          </w:p>
        </w:tc>
        <w:tc>
          <w:tcPr>
            <w:tcW w:w="1700" w:type="dxa"/>
          </w:tcPr>
          <w:p w:rsidR="0083720A" w:rsidRPr="005829FF" w:rsidRDefault="0083720A" w:rsidP="0083720A">
            <w:pPr>
              <w:pStyle w:val="a3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Овладение методикой проведения современного урока</w:t>
            </w:r>
          </w:p>
        </w:tc>
      </w:tr>
    </w:tbl>
    <w:p w:rsidR="0083720A" w:rsidRPr="005829FF" w:rsidRDefault="0083720A" w:rsidP="0083720A">
      <w:pPr>
        <w:ind w:right="-1"/>
        <w:rPr>
          <w:rFonts w:ascii="Times New Roman" w:hAnsi="Times New Roman"/>
        </w:rPr>
      </w:pPr>
    </w:p>
    <w:p w:rsidR="0083720A" w:rsidRPr="0058014E" w:rsidRDefault="0083720A" w:rsidP="0083720A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8014E">
        <w:rPr>
          <w:rFonts w:ascii="Times New Roman" w:hAnsi="Times New Roman"/>
          <w:b/>
          <w:sz w:val="24"/>
          <w:szCs w:val="24"/>
        </w:rPr>
        <w:t>Календарь встреч</w:t>
      </w:r>
    </w:p>
    <w:tbl>
      <w:tblPr>
        <w:tblW w:w="97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961"/>
        <w:gridCol w:w="1947"/>
        <w:gridCol w:w="1947"/>
        <w:gridCol w:w="1829"/>
      </w:tblGrid>
      <w:tr w:rsidR="0083720A" w:rsidRPr="0058014E" w:rsidTr="0083720A">
        <w:tc>
          <w:tcPr>
            <w:tcW w:w="2028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 w:rsidRPr="0058014E">
              <w:rPr>
                <w:rFonts w:ascii="Times New Roman" w:hAnsi="Times New Roman"/>
              </w:rPr>
              <w:t>Месяц</w:t>
            </w:r>
          </w:p>
        </w:tc>
        <w:tc>
          <w:tcPr>
            <w:tcW w:w="1961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 w:rsidRPr="0058014E">
              <w:rPr>
                <w:rFonts w:ascii="Times New Roman" w:hAnsi="Times New Roman"/>
              </w:rPr>
              <w:t>Дата</w:t>
            </w: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 w:rsidRPr="0058014E">
              <w:rPr>
                <w:rFonts w:ascii="Times New Roman" w:hAnsi="Times New Roman"/>
              </w:rPr>
              <w:t>Дата</w:t>
            </w: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 w:rsidRPr="0058014E">
              <w:rPr>
                <w:rFonts w:ascii="Times New Roman" w:hAnsi="Times New Roman"/>
              </w:rPr>
              <w:t>Дата</w:t>
            </w:r>
          </w:p>
        </w:tc>
        <w:tc>
          <w:tcPr>
            <w:tcW w:w="1829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83720A" w:rsidRPr="0058014E" w:rsidTr="0083720A">
        <w:tc>
          <w:tcPr>
            <w:tcW w:w="2028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61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2.09.2022</w:t>
            </w: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9.09.2022</w:t>
            </w:r>
          </w:p>
        </w:tc>
        <w:tc>
          <w:tcPr>
            <w:tcW w:w="1829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</w:tr>
      <w:tr w:rsidR="0083720A" w:rsidRPr="0058014E" w:rsidTr="0083720A">
        <w:tc>
          <w:tcPr>
            <w:tcW w:w="2028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61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03.10.2022</w:t>
            </w: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07.10.2022</w:t>
            </w: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</w:p>
        </w:tc>
        <w:tc>
          <w:tcPr>
            <w:tcW w:w="1829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83720A" w:rsidRPr="0058014E" w:rsidTr="0083720A">
        <w:tc>
          <w:tcPr>
            <w:tcW w:w="2028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961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17.11.2022</w:t>
            </w: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83720A" w:rsidRPr="0058014E" w:rsidTr="0083720A">
        <w:tc>
          <w:tcPr>
            <w:tcW w:w="2028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961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8.12.2022</w:t>
            </w: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12.12.2022</w:t>
            </w:r>
          </w:p>
        </w:tc>
        <w:tc>
          <w:tcPr>
            <w:tcW w:w="1947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14.12.2022</w:t>
            </w:r>
          </w:p>
        </w:tc>
        <w:tc>
          <w:tcPr>
            <w:tcW w:w="1829" w:type="dxa"/>
          </w:tcPr>
          <w:p w:rsidR="0083720A" w:rsidRPr="0058014E" w:rsidRDefault="0083720A" w:rsidP="0083720A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20.12.2022</w:t>
            </w:r>
          </w:p>
        </w:tc>
      </w:tr>
    </w:tbl>
    <w:p w:rsidR="0083720A" w:rsidRDefault="0083720A" w:rsidP="0083720A">
      <w:pPr>
        <w:ind w:right="-1"/>
        <w:jc w:val="center"/>
        <w:rPr>
          <w:rFonts w:ascii="Times New Roman" w:hAnsi="Times New Roman"/>
        </w:rPr>
      </w:pPr>
    </w:p>
    <w:p w:rsidR="004B7128" w:rsidRDefault="004B7128" w:rsidP="0083720A">
      <w:pPr>
        <w:ind w:right="-1"/>
      </w:pPr>
    </w:p>
    <w:sectPr w:rsidR="004B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4E8B"/>
    <w:multiLevelType w:val="hybridMultilevel"/>
    <w:tmpl w:val="9ABC91B8"/>
    <w:lvl w:ilvl="0" w:tplc="6F72E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C0018"/>
    <w:multiLevelType w:val="hybridMultilevel"/>
    <w:tmpl w:val="62C247C6"/>
    <w:lvl w:ilvl="0" w:tplc="A2588AF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66"/>
    <w:rsid w:val="004B7128"/>
    <w:rsid w:val="00512466"/>
    <w:rsid w:val="008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107D23"/>
  <w15:chartTrackingRefBased/>
  <w15:docId w15:val="{7F058B49-300F-4C07-9F46-9AF6A22E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37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3720A"/>
  </w:style>
  <w:style w:type="paragraph" w:customStyle="1" w:styleId="TableParagraph">
    <w:name w:val="Table Paragraph"/>
    <w:basedOn w:val="a"/>
    <w:uiPriority w:val="1"/>
    <w:qFormat/>
    <w:rsid w:val="00837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a0"/>
    <w:rsid w:val="0083720A"/>
  </w:style>
  <w:style w:type="paragraph" w:styleId="a4">
    <w:name w:val="List Paragraph"/>
    <w:basedOn w:val="a"/>
    <w:uiPriority w:val="34"/>
    <w:qFormat/>
    <w:rsid w:val="0083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8805</dc:creator>
  <cp:keywords/>
  <dc:description/>
  <cp:lastModifiedBy>8805</cp:lastModifiedBy>
  <cp:revision>2</cp:revision>
  <dcterms:created xsi:type="dcterms:W3CDTF">2023-01-27T11:09:00Z</dcterms:created>
  <dcterms:modified xsi:type="dcterms:W3CDTF">2023-01-27T11:10:00Z</dcterms:modified>
</cp:coreProperties>
</file>